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E2" w:rsidRDefault="007F63E2" w:rsidP="007F63E2">
      <w:pPr>
        <w:jc w:val="both"/>
        <w:rPr>
          <w:rFonts w:ascii="Times New Roman" w:hAnsi="Times New Roman" w:cs="Times New Roman"/>
          <w:sz w:val="24"/>
          <w:szCs w:val="24"/>
        </w:rPr>
      </w:pPr>
      <w:r>
        <w:rPr>
          <w:rFonts w:ascii="Times New Roman" w:hAnsi="Times New Roman" w:cs="Times New Roman"/>
          <w:sz w:val="24"/>
          <w:szCs w:val="24"/>
        </w:rPr>
        <w:t xml:space="preserve">7.3 </w:t>
      </w:r>
      <w:r w:rsidRPr="00E606BA">
        <w:rPr>
          <w:rFonts w:ascii="Times New Roman" w:hAnsi="Times New Roman" w:cs="Times New Roman"/>
          <w:b/>
          <w:sz w:val="24"/>
          <w:szCs w:val="24"/>
        </w:rPr>
        <w:t>Institutional Distinctiveness</w:t>
      </w:r>
    </w:p>
    <w:p w:rsidR="007F63E2" w:rsidRDefault="007F63E2" w:rsidP="007F63E2">
      <w:pPr>
        <w:jc w:val="both"/>
        <w:rPr>
          <w:rFonts w:ascii="Times New Roman" w:hAnsi="Times New Roman" w:cs="Times New Roman"/>
          <w:sz w:val="24"/>
          <w:szCs w:val="24"/>
        </w:rPr>
      </w:pPr>
      <w:r>
        <w:rPr>
          <w:rFonts w:ascii="Times New Roman" w:hAnsi="Times New Roman" w:cs="Times New Roman"/>
          <w:sz w:val="24"/>
          <w:szCs w:val="24"/>
        </w:rPr>
        <w:t>In line with the vision and mission of the institution, it has made rapid progress in achieving and bringing out various reforms through dispensation of educational services to the underprivileged, needy and other socially deprived sections of the society in right earnest.</w:t>
      </w:r>
    </w:p>
    <w:p w:rsidR="007F63E2" w:rsidRDefault="007F63E2" w:rsidP="007F63E2">
      <w:pPr>
        <w:jc w:val="both"/>
        <w:rPr>
          <w:rFonts w:ascii="Times New Roman" w:hAnsi="Times New Roman" w:cs="Times New Roman"/>
          <w:sz w:val="24"/>
          <w:szCs w:val="24"/>
        </w:rPr>
      </w:pPr>
      <w:r>
        <w:rPr>
          <w:rFonts w:ascii="Times New Roman" w:hAnsi="Times New Roman" w:cs="Times New Roman"/>
          <w:sz w:val="24"/>
          <w:szCs w:val="24"/>
        </w:rPr>
        <w:t>Though the institution was established keeping in view the welfare of minority student populace of this region, the institution in its journey so far has achieved tremendous progress in empowering students of all sections of the society with great equanimity thereby revolutionizing economy and social profile of this  region  in a great way.</w:t>
      </w:r>
    </w:p>
    <w:p w:rsidR="007F63E2" w:rsidRDefault="007F63E2" w:rsidP="007F63E2">
      <w:pPr>
        <w:jc w:val="both"/>
        <w:rPr>
          <w:rFonts w:ascii="Times New Roman" w:hAnsi="Times New Roman" w:cs="Times New Roman"/>
          <w:sz w:val="24"/>
          <w:szCs w:val="24"/>
        </w:rPr>
      </w:pPr>
      <w:r>
        <w:rPr>
          <w:rFonts w:ascii="Times New Roman" w:hAnsi="Times New Roman" w:cs="Times New Roman"/>
          <w:sz w:val="24"/>
          <w:szCs w:val="24"/>
        </w:rPr>
        <w:t xml:space="preserve">As the entire composite district of </w:t>
      </w:r>
      <w:proofErr w:type="spellStart"/>
      <w:r>
        <w:rPr>
          <w:rFonts w:ascii="Times New Roman" w:hAnsi="Times New Roman" w:cs="Times New Roman"/>
          <w:sz w:val="24"/>
          <w:szCs w:val="24"/>
        </w:rPr>
        <w:t>Thanjavur</w:t>
      </w:r>
      <w:proofErr w:type="spellEnd"/>
      <w:r>
        <w:rPr>
          <w:rFonts w:ascii="Times New Roman" w:hAnsi="Times New Roman" w:cs="Times New Roman"/>
          <w:sz w:val="24"/>
          <w:szCs w:val="24"/>
        </w:rPr>
        <w:t xml:space="preserve">, popularly known as the ‘Rice bowl of </w:t>
      </w:r>
      <w:proofErr w:type="spellStart"/>
      <w:r>
        <w:rPr>
          <w:rFonts w:ascii="Times New Roman" w:hAnsi="Times New Roman" w:cs="Times New Roman"/>
          <w:sz w:val="24"/>
          <w:szCs w:val="24"/>
        </w:rPr>
        <w:t>Tamilandu</w:t>
      </w:r>
      <w:proofErr w:type="spellEnd"/>
      <w:r>
        <w:rPr>
          <w:rFonts w:ascii="Times New Roman" w:hAnsi="Times New Roman" w:cs="Times New Roman"/>
          <w:sz w:val="24"/>
          <w:szCs w:val="24"/>
        </w:rPr>
        <w:t xml:space="preserve">’ is a predominantly agricultural oriented landscape with the opportunities in other vocations ranging from minimal to nil. Further, the chunk of people graduated from the institution is first generation learners thereby lighting up the livelihood of their families as well as their immediate </w:t>
      </w:r>
      <w:proofErr w:type="spellStart"/>
      <w:r>
        <w:rPr>
          <w:rFonts w:ascii="Times New Roman" w:hAnsi="Times New Roman" w:cs="Times New Roman"/>
          <w:sz w:val="24"/>
          <w:szCs w:val="24"/>
        </w:rPr>
        <w:t>neighbours</w:t>
      </w:r>
      <w:proofErr w:type="spellEnd"/>
      <w:r>
        <w:rPr>
          <w:rFonts w:ascii="Times New Roman" w:hAnsi="Times New Roman" w:cs="Times New Roman"/>
          <w:sz w:val="24"/>
          <w:szCs w:val="24"/>
        </w:rPr>
        <w:t xml:space="preserve"> with their career pursuits in government and overseas engagements.</w:t>
      </w:r>
    </w:p>
    <w:p w:rsidR="007F63E2" w:rsidRDefault="007F63E2" w:rsidP="007F63E2">
      <w:pPr>
        <w:jc w:val="both"/>
        <w:rPr>
          <w:rFonts w:ascii="Times New Roman" w:hAnsi="Times New Roman" w:cs="Times New Roman"/>
          <w:sz w:val="24"/>
          <w:szCs w:val="24"/>
        </w:rPr>
      </w:pPr>
      <w:r>
        <w:rPr>
          <w:rFonts w:ascii="Times New Roman" w:hAnsi="Times New Roman" w:cs="Times New Roman"/>
          <w:sz w:val="24"/>
          <w:szCs w:val="24"/>
        </w:rPr>
        <w:t>The social cost benefit analysis on the role of the institution in empowering the people of this region is enormous. The institution is serving as beacon of hope and standing example of communal amity in ushering in universal brotherhood and camaraderie amongst the people for generations. Apart from the core function of imparting quality education in measurable terms, the institution is playing the role of catalyst in bringing about all round development in human capital resulting in considerable changes in the demographic profile of the region.</w:t>
      </w:r>
    </w:p>
    <w:p w:rsidR="007F63E2" w:rsidRDefault="007F63E2" w:rsidP="007F63E2">
      <w:pPr>
        <w:jc w:val="both"/>
        <w:rPr>
          <w:rFonts w:ascii="Times New Roman" w:hAnsi="Times New Roman" w:cs="Times New Roman"/>
          <w:sz w:val="24"/>
          <w:szCs w:val="24"/>
        </w:rPr>
      </w:pPr>
      <w:r>
        <w:rPr>
          <w:rFonts w:ascii="Times New Roman" w:hAnsi="Times New Roman" w:cs="Times New Roman"/>
          <w:sz w:val="24"/>
          <w:szCs w:val="24"/>
        </w:rPr>
        <w:t>As a matter of high priority and reflection of its societal concern, the institution is prioritizing accommodating students of socially marginalized in great number. It has resulted in significant number of persons from downtrodden communities getting qualified up to even post graduation thereby relieving them from their traditional vocations which are comparatively less remunerative and command low social esteem.</w:t>
      </w:r>
    </w:p>
    <w:p w:rsidR="009125B4" w:rsidRDefault="009125B4"/>
    <w:sectPr w:rsidR="00912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F63E2"/>
    <w:rsid w:val="007F63E2"/>
    <w:rsid w:val="00912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PC04</cp:lastModifiedBy>
  <cp:revision>2</cp:revision>
  <cp:lastPrinted>2021-02-24T09:44:00Z</cp:lastPrinted>
  <dcterms:created xsi:type="dcterms:W3CDTF">2021-02-24T09:44:00Z</dcterms:created>
  <dcterms:modified xsi:type="dcterms:W3CDTF">2021-02-24T09:47:00Z</dcterms:modified>
</cp:coreProperties>
</file>